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278B8" w14:textId="77777777" w:rsidR="00515760" w:rsidRDefault="00515760" w:rsidP="0051576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14FFEF" wp14:editId="30AB4B57">
            <wp:extent cx="9139818" cy="4908550"/>
            <wp:effectExtent l="0" t="0" r="444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 of Immigration Trends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2442" r="3694" b="2158"/>
                    <a:stretch/>
                  </pic:blipFill>
                  <pic:spPr bwMode="auto">
                    <a:xfrm>
                      <a:off x="0" y="0"/>
                      <a:ext cx="9168129" cy="492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DF6F8" w14:textId="77777777" w:rsidR="00515760" w:rsidRDefault="00515760" w:rsidP="005157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8876EA" w14:textId="548AE174" w:rsidR="00515760" w:rsidRPr="00BB305B" w:rsidRDefault="00BB305B" w:rsidP="00515760">
      <w:pPr>
        <w:spacing w:after="0" w:line="240" w:lineRule="auto"/>
        <w:rPr>
          <w:rFonts w:ascii="Arial" w:hAnsi="Arial" w:cs="Arial"/>
          <w:b/>
        </w:rPr>
      </w:pPr>
      <w:r w:rsidRPr="00BB305B">
        <w:rPr>
          <w:rFonts w:ascii="Arial" w:hAnsi="Arial" w:cs="Arial"/>
          <w:b/>
          <w:color w:val="444444"/>
          <w:shd w:val="clear" w:color="auto" w:fill="FFFFFF"/>
        </w:rPr>
        <w:t>This comes from an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Pr="00BB305B">
        <w:rPr>
          <w:rFonts w:ascii="Arial" w:hAnsi="Arial" w:cs="Arial"/>
          <w:b/>
          <w:u w:val="single"/>
          <w:shd w:val="clear" w:color="auto" w:fill="FFFFFF"/>
        </w:rPr>
        <w:t>Atlas of Population and Migration Trends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bookmarkStart w:id="0" w:name="_GoBack"/>
      <w:bookmarkEnd w:id="0"/>
      <w:r w:rsidRPr="00BB305B">
        <w:rPr>
          <w:rFonts w:ascii="Arial" w:hAnsi="Arial" w:cs="Arial"/>
          <w:b/>
          <w:color w:val="444444"/>
          <w:shd w:val="clear" w:color="auto" w:fill="FFFFFF"/>
        </w:rPr>
        <w:t>created by the War Department that contains population, emigration, and immigration data from the 18th and 19th centuries, and population estimates to 1970.</w:t>
      </w:r>
    </w:p>
    <w:p w14:paraId="3B46BB5C" w14:textId="5751C189" w:rsidR="00515760" w:rsidRDefault="00515760" w:rsidP="00515760">
      <w:pPr>
        <w:spacing w:after="0" w:line="240" w:lineRule="auto"/>
        <w:rPr>
          <w:rFonts w:ascii="Arial" w:hAnsi="Arial" w:cs="Arial"/>
          <w:b/>
        </w:rPr>
      </w:pPr>
    </w:p>
    <w:p w14:paraId="767A905D" w14:textId="77777777" w:rsidR="00BB305B" w:rsidRPr="00BB305B" w:rsidRDefault="00BB305B" w:rsidP="00515760">
      <w:pPr>
        <w:spacing w:after="0" w:line="240" w:lineRule="auto"/>
        <w:rPr>
          <w:rFonts w:ascii="Arial" w:hAnsi="Arial" w:cs="Arial"/>
          <w:b/>
        </w:rPr>
      </w:pPr>
    </w:p>
    <w:p w14:paraId="238E95C9" w14:textId="36762871" w:rsidR="00515760" w:rsidRPr="00894535" w:rsidRDefault="00515760" w:rsidP="00515760">
      <w:pPr>
        <w:spacing w:after="0" w:line="240" w:lineRule="auto"/>
        <w:rPr>
          <w:rFonts w:ascii="Arial" w:hAnsi="Arial" w:cs="Arial"/>
          <w:i/>
        </w:rPr>
      </w:pPr>
      <w:r w:rsidRPr="00894535">
        <w:rPr>
          <w:rFonts w:ascii="Arial" w:hAnsi="Arial" w:cs="Arial"/>
          <w:i/>
          <w:color w:val="444444"/>
          <w:shd w:val="clear" w:color="auto" w:fill="FFFFFF"/>
        </w:rPr>
        <w:t>Selected Emigration Trends Immigration into the United States 1820-1924, Percentage of Total Immigrants from Specified Areas; 1945; Records of the Office of Strategic Services, Record Group 226. [Online Version, https://www.docsteach.org/documents/document/selected-emigration-trends-immigration-into-the-united-states-18201924-percentage-of-total-immigrants-from-specified-areas, May 8, 2019]</w:t>
      </w:r>
    </w:p>
    <w:p w14:paraId="38A77145" w14:textId="77777777" w:rsidR="00515760" w:rsidRDefault="00515760"/>
    <w:sectPr w:rsidR="00515760" w:rsidSect="005157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60"/>
    <w:rsid w:val="00515760"/>
    <w:rsid w:val="00BB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D5B7"/>
  <w15:chartTrackingRefBased/>
  <w15:docId w15:val="{F53CAA3A-3DEB-4DE2-8E93-8A0EEAAC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30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Jenny Fanelli</cp:lastModifiedBy>
  <cp:revision>1</cp:revision>
  <dcterms:created xsi:type="dcterms:W3CDTF">2019-05-08T21:12:00Z</dcterms:created>
  <dcterms:modified xsi:type="dcterms:W3CDTF">2019-05-08T21:16:00Z</dcterms:modified>
</cp:coreProperties>
</file>